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Питања 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недеља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Анатомија ТМЗ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Симптоми обољења ТМЗ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Примарна и секундарна обољења ТМЗ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Запаљења ТМЗ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Сублуксација ТМЗ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Анкилоа ТМЗ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Реуматоидни артритис ТМЗ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Темпоромандибуларна дисфункција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Терапија темпоромандибуларних дисфункција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Трауматска оштећења дискуса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Трауматска луксација мандибуле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Преломи кондиларног наставка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Терапија прелома кондиларног наставка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Тумори темпоромандибуларног зглоба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